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225BBFD4" w:rsidR="00C97584" w:rsidRPr="004F4563" w:rsidRDefault="00E034D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034DC">
        <w:rPr>
          <w:rFonts w:ascii="Calibri" w:hAnsi="Calibri" w:cs="Calibri"/>
          <w:b/>
          <w:bCs/>
          <w:sz w:val="22"/>
          <w:szCs w:val="22"/>
        </w:rPr>
        <w:t xml:space="preserve">Rotor do ćwiczeń kończyn górnych i kończyn dolnych </w:t>
      </w:r>
      <w:r w:rsidR="00361978">
        <w:rPr>
          <w:rFonts w:ascii="Calibri" w:hAnsi="Calibri" w:cs="Calibri"/>
          <w:b/>
          <w:bCs/>
          <w:sz w:val="22"/>
          <w:szCs w:val="22"/>
        </w:rPr>
        <w:t>wraz ze</w:t>
      </w:r>
      <w:r w:rsidR="00361978" w:rsidRPr="00E034DC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E034DC">
        <w:rPr>
          <w:rFonts w:ascii="Calibri" w:hAnsi="Calibri" w:cs="Calibri"/>
          <w:b/>
          <w:bCs/>
          <w:sz w:val="22"/>
          <w:szCs w:val="22"/>
        </w:rPr>
        <w:t>stepper</w:t>
      </w:r>
      <w:r w:rsidR="00361978">
        <w:rPr>
          <w:rFonts w:ascii="Calibri" w:hAnsi="Calibri" w:cs="Calibri"/>
          <w:b/>
          <w:bCs/>
          <w:sz w:val="22"/>
          <w:szCs w:val="22"/>
        </w:rPr>
        <w:t>em</w:t>
      </w:r>
      <w:r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9A2730">
        <w:rPr>
          <w:rFonts w:ascii="Calibri" w:hAnsi="Calibri" w:cs="Calibri"/>
          <w:b/>
          <w:bCs/>
          <w:sz w:val="22"/>
          <w:szCs w:val="22"/>
        </w:rPr>
        <w:t>3</w:t>
      </w:r>
      <w:r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9A2730">
        <w:rPr>
          <w:rFonts w:ascii="Calibri" w:hAnsi="Calibri" w:cs="Calibri"/>
          <w:b/>
          <w:bCs/>
          <w:sz w:val="22"/>
          <w:szCs w:val="22"/>
        </w:rPr>
        <w:t>i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13B7B93F" w14:textId="77777777" w:rsidR="000548A6" w:rsidRPr="000548A6" w:rsidRDefault="000548A6" w:rsidP="000548A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8879851" w14:textId="27D7A55B" w:rsidR="00E034DC" w:rsidRPr="00E034DC" w:rsidRDefault="00E034DC" w:rsidP="00E034DC">
            <w:p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Urządzeni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E034DC">
              <w:rPr>
                <w:rFonts w:ascii="Calibri" w:hAnsi="Calibri" w:cs="Calibri"/>
                <w:sz w:val="18"/>
                <w:szCs w:val="18"/>
              </w:rPr>
              <w:t xml:space="preserve"> mus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E034DC">
              <w:rPr>
                <w:rFonts w:ascii="Calibri" w:hAnsi="Calibri" w:cs="Calibri"/>
                <w:sz w:val="18"/>
                <w:szCs w:val="18"/>
              </w:rPr>
              <w:t xml:space="preserve"> umożliwiać prowadzenie:</w:t>
            </w:r>
          </w:p>
          <w:p w14:paraId="521BD8C6" w14:textId="16EF6C67" w:rsidR="00E034DC" w:rsidRPr="00E034DC" w:rsidRDefault="00E034DC" w:rsidP="00E034D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ćwiczeń czynnych,</w:t>
            </w:r>
          </w:p>
          <w:p w14:paraId="761432BB" w14:textId="5B04CE1C" w:rsidR="00E034DC" w:rsidRPr="00E034DC" w:rsidRDefault="00E034DC" w:rsidP="00E034D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ćwiczeń czynno-biernych</w:t>
            </w:r>
          </w:p>
          <w:p w14:paraId="752ACBCF" w14:textId="7FEB172E" w:rsidR="00982FAE" w:rsidRPr="004F4563" w:rsidRDefault="00E034DC" w:rsidP="00E034DC">
            <w:p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w pozycji siedzącej, u pacjentów objętych programem rehabilitacji kardiologicznej, w tym pacjentów o obniżonej wydolności fizycznej.</w:t>
            </w:r>
          </w:p>
        </w:tc>
        <w:tc>
          <w:tcPr>
            <w:tcW w:w="1701" w:type="dxa"/>
            <w:vAlign w:val="center"/>
          </w:tcPr>
          <w:p w14:paraId="05D9AB3B" w14:textId="6D1DE06A" w:rsidR="00982FAE" w:rsidRPr="004F4563" w:rsidRDefault="00E034D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0AF2297" w14:textId="3D0CC485" w:rsidR="004B63C6" w:rsidRPr="004B63C6" w:rsidRDefault="00E034DC" w:rsidP="004B63C6">
            <w:p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Stabilna konstrukcja — urządzenie wykonane z materiałów odpornych na intensywną eksploatację</w:t>
            </w:r>
            <w:r w:rsidR="00E54A46">
              <w:rPr>
                <w:rFonts w:ascii="Calibri" w:hAnsi="Calibri" w:cs="Calibri"/>
                <w:sz w:val="18"/>
                <w:szCs w:val="18"/>
              </w:rPr>
              <w:t>, takich jak</w:t>
            </w:r>
            <w:r w:rsidRPr="00E034DC">
              <w:rPr>
                <w:rFonts w:ascii="Calibri" w:hAnsi="Calibri" w:cs="Calibri"/>
                <w:sz w:val="18"/>
                <w:szCs w:val="18"/>
              </w:rPr>
              <w:t xml:space="preserve"> stal lakierowana proszkowo lub równoważn</w:t>
            </w:r>
            <w:r w:rsidR="00C33337">
              <w:rPr>
                <w:rFonts w:ascii="Calibri" w:hAnsi="Calibri" w:cs="Calibri"/>
                <w:sz w:val="18"/>
                <w:szCs w:val="18"/>
              </w:rPr>
              <w:t>ych</w:t>
            </w:r>
            <w:r w:rsidRPr="00E034DC">
              <w:rPr>
                <w:rFonts w:ascii="Calibri" w:hAnsi="Calibri" w:cs="Calibri"/>
                <w:sz w:val="18"/>
                <w:szCs w:val="18"/>
              </w:rPr>
              <w:t>)</w:t>
            </w:r>
            <w:r w:rsidR="004B63C6">
              <w:rPr>
                <w:rFonts w:ascii="Calibri" w:hAnsi="Calibri" w:cs="Calibri"/>
                <w:sz w:val="18"/>
                <w:szCs w:val="18"/>
              </w:rPr>
              <w:t>. T</w:t>
            </w:r>
            <w:r w:rsidR="004B63C6" w:rsidRPr="004B63C6">
              <w:rPr>
                <w:rFonts w:ascii="Calibri" w:hAnsi="Calibri" w:cs="Calibri"/>
                <w:sz w:val="18"/>
                <w:szCs w:val="18"/>
              </w:rPr>
              <w:t>rwała konstrukcja zapewniająca bezpieczne użytkowanie,</w:t>
            </w:r>
          </w:p>
          <w:p w14:paraId="76467C80" w14:textId="6477B9CC" w:rsidR="00982FAE" w:rsidRPr="004F4563" w:rsidRDefault="004B63C6" w:rsidP="004B63C6">
            <w:pPr>
              <w:rPr>
                <w:rFonts w:ascii="Calibri" w:hAnsi="Calibri" w:cs="Calibri"/>
                <w:sz w:val="18"/>
                <w:szCs w:val="18"/>
              </w:rPr>
            </w:pPr>
            <w:r w:rsidRPr="004B63C6">
              <w:rPr>
                <w:rFonts w:ascii="Calibri" w:hAnsi="Calibri" w:cs="Calibri"/>
                <w:sz w:val="18"/>
                <w:szCs w:val="18"/>
              </w:rPr>
              <w:t>elementy konstrukcyjne wykonane z materiałów odpornych na intensywną eksploatację w warunkach placówki medycznej</w:t>
            </w:r>
            <w:r w:rsidR="003B264F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9232307" w14:textId="1C2FDF2E" w:rsidR="00982FAE" w:rsidRPr="004F4563" w:rsidRDefault="004B63C6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B63C6" w:rsidRPr="004F4563" w14:paraId="7A9CABC6" w14:textId="77777777" w:rsidTr="004510E8">
        <w:tc>
          <w:tcPr>
            <w:tcW w:w="709" w:type="dxa"/>
            <w:vAlign w:val="center"/>
          </w:tcPr>
          <w:p w14:paraId="0C290D52" w14:textId="77777777" w:rsidR="004B63C6" w:rsidRPr="004F4563" w:rsidRDefault="004B63C6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F0C268" w14:textId="3AA64944" w:rsidR="004B63C6" w:rsidRPr="00E034DC" w:rsidRDefault="004B63C6" w:rsidP="004B63C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4B63C6">
              <w:rPr>
                <w:rFonts w:ascii="Calibri" w:hAnsi="Calibri" w:cs="Calibri"/>
                <w:sz w:val="18"/>
                <w:szCs w:val="18"/>
              </w:rPr>
              <w:t xml:space="preserve">rgonomiczny kształt umożliwiający </w:t>
            </w:r>
            <w:r w:rsidR="00C33337">
              <w:rPr>
                <w:rFonts w:ascii="Calibri" w:hAnsi="Calibri" w:cs="Calibri"/>
                <w:sz w:val="18"/>
                <w:szCs w:val="18"/>
              </w:rPr>
              <w:t>prawidłowe wykonywanie</w:t>
            </w:r>
            <w:r w:rsidR="00C33337" w:rsidRPr="004B63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B63C6">
              <w:rPr>
                <w:rFonts w:ascii="Calibri" w:hAnsi="Calibri" w:cs="Calibri"/>
                <w:sz w:val="18"/>
                <w:szCs w:val="18"/>
              </w:rPr>
              <w:t>ćwicze</w:t>
            </w:r>
            <w:r w:rsidR="00C33337">
              <w:rPr>
                <w:rFonts w:ascii="Calibri" w:hAnsi="Calibri" w:cs="Calibri"/>
                <w:sz w:val="18"/>
                <w:szCs w:val="18"/>
              </w:rPr>
              <w:t>ń</w:t>
            </w:r>
            <w:r w:rsidRPr="004B63C6">
              <w:rPr>
                <w:rFonts w:ascii="Calibri" w:hAnsi="Calibri" w:cs="Calibri"/>
                <w:sz w:val="18"/>
                <w:szCs w:val="18"/>
              </w:rPr>
              <w:t>,</w:t>
            </w:r>
            <w:r w:rsidR="00C3333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B63C6">
              <w:rPr>
                <w:rFonts w:ascii="Calibri" w:hAnsi="Calibri" w:cs="Calibri"/>
                <w:sz w:val="18"/>
                <w:szCs w:val="18"/>
              </w:rPr>
              <w:t>możliwość użytkowania w pozycji siedzącej (np. na krześle lub wózku).</w:t>
            </w:r>
          </w:p>
        </w:tc>
        <w:tc>
          <w:tcPr>
            <w:tcW w:w="1701" w:type="dxa"/>
            <w:vAlign w:val="center"/>
          </w:tcPr>
          <w:p w14:paraId="385ECB6D" w14:textId="396C0BD9" w:rsidR="004B63C6" w:rsidRDefault="004B63C6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7AEDE8E" w14:textId="77777777" w:rsidR="004B63C6" w:rsidRPr="004F4563" w:rsidRDefault="004B63C6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7B9997AE" w:rsidR="00982FAE" w:rsidRPr="004F4563" w:rsidRDefault="00E034DC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Stopki antypoślizgowe lub inny mechanizm zapobiegający przemieszczaniu się urządzenia w trakcie ćwiczeń.</w:t>
            </w:r>
          </w:p>
        </w:tc>
        <w:tc>
          <w:tcPr>
            <w:tcW w:w="1701" w:type="dxa"/>
            <w:vAlign w:val="center"/>
          </w:tcPr>
          <w:p w14:paraId="1058B272" w14:textId="46A0AD99" w:rsidR="00982FAE" w:rsidRPr="004F4563" w:rsidRDefault="004B63C6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2B872F17" w:rsidR="00982FAE" w:rsidRPr="004F4563" w:rsidRDefault="00E034DC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Maksymalne obciążenie użytkownika — urządzenie musi umożliwiać bezpieczne ćwiczenia dla użytkownika o masie ciała minimum 90</w:t>
            </w:r>
            <w:r w:rsidR="000753C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034DC">
              <w:rPr>
                <w:rFonts w:ascii="Calibri" w:hAnsi="Calibri" w:cs="Calibri"/>
                <w:sz w:val="18"/>
                <w:szCs w:val="18"/>
              </w:rPr>
              <w:t>kg</w:t>
            </w:r>
            <w:r w:rsidR="00067A2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5C78DE43" w:rsidR="00982FAE" w:rsidRPr="004F4563" w:rsidRDefault="004B63C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33BEF1D6" w:rsidR="00982FAE" w:rsidRPr="004F4563" w:rsidRDefault="00E034DC" w:rsidP="00E034DC">
            <w:p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Regulacja oporu dostępna z minimum 5 poziomami — płynna, manualna</w:t>
            </w:r>
            <w:r w:rsidR="00FA2E2F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E034DC">
              <w:rPr>
                <w:rFonts w:ascii="Calibri" w:hAnsi="Calibri" w:cs="Calibri"/>
                <w:sz w:val="18"/>
                <w:szCs w:val="18"/>
              </w:rPr>
              <w:t>mechaniczna</w:t>
            </w:r>
            <w:r w:rsidR="00FA2E2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615F7A">
              <w:rPr>
                <w:rFonts w:ascii="Calibri" w:hAnsi="Calibri" w:cs="Calibri"/>
                <w:sz w:val="18"/>
                <w:szCs w:val="18"/>
              </w:rPr>
              <w:t xml:space="preserve">w tym </w:t>
            </w:r>
            <w:r w:rsidR="00897BAB">
              <w:rPr>
                <w:rFonts w:ascii="Calibri" w:hAnsi="Calibri" w:cs="Calibri"/>
                <w:sz w:val="18"/>
                <w:szCs w:val="18"/>
              </w:rPr>
              <w:t xml:space="preserve">magnetyczna, </w:t>
            </w:r>
            <w:r w:rsidRPr="00E034DC">
              <w:rPr>
                <w:rFonts w:ascii="Calibri" w:hAnsi="Calibri" w:cs="Calibri"/>
                <w:sz w:val="18"/>
                <w:szCs w:val="18"/>
              </w:rPr>
              <w:t>umożliwiająca dopasowanie intensywności ćwiczeń do możliwości pacjenta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1C1738D0" w:rsidR="00982FAE" w:rsidRPr="004F4563" w:rsidRDefault="004B63C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93D89B6" w14:textId="1CF87D51" w:rsidR="00E034DC" w:rsidRPr="00E034DC" w:rsidRDefault="00E034DC" w:rsidP="00E034D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</w:t>
            </w:r>
            <w:r w:rsidRPr="00E034DC">
              <w:rPr>
                <w:rFonts w:ascii="Calibri" w:hAnsi="Calibri" w:cs="Calibri"/>
                <w:sz w:val="18"/>
                <w:szCs w:val="18"/>
              </w:rPr>
              <w:t>rządzenie musi być wyposażone w podstawowy licznik umożliwiający odczyt co najmniej:</w:t>
            </w:r>
          </w:p>
          <w:p w14:paraId="4604E39B" w14:textId="03EC581C" w:rsidR="00E034DC" w:rsidRPr="00E034DC" w:rsidRDefault="00E034DC" w:rsidP="00E034DC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liczby wykonanych obrotów,</w:t>
            </w:r>
          </w:p>
          <w:p w14:paraId="5AD9B96C" w14:textId="77777777" w:rsidR="00166900" w:rsidRDefault="00E034DC" w:rsidP="00E034DC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>czasu trwania ćwiczeń</w:t>
            </w:r>
          </w:p>
          <w:p w14:paraId="15F0B904" w14:textId="2A515852" w:rsidR="00982FAE" w:rsidRPr="00C94E8F" w:rsidRDefault="00166900" w:rsidP="0016690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wyświetlanych w sposób umożliwiający ich bieżący odczyt przez użytkownika</w:t>
            </w:r>
            <w:r w:rsidR="00E034DC" w:rsidRPr="00C94E8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73AF57BE" w:rsidR="00982FAE" w:rsidRPr="004F4563" w:rsidRDefault="004B63C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5FBAA65A" w:rsidR="00532D55" w:rsidRPr="004F4563" w:rsidRDefault="00E034DC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E034DC">
              <w:rPr>
                <w:rFonts w:ascii="Calibri" w:hAnsi="Calibri" w:cs="Calibri"/>
                <w:sz w:val="18"/>
                <w:szCs w:val="18"/>
              </w:rPr>
              <w:t xml:space="preserve">Ergonomiczne elementy kontaktu z użytkownikiem </w:t>
            </w:r>
            <w:r>
              <w:rPr>
                <w:rFonts w:ascii="Calibri" w:hAnsi="Calibri" w:cs="Calibri"/>
                <w:sz w:val="18"/>
                <w:szCs w:val="18"/>
              </w:rPr>
              <w:t>takie jak</w:t>
            </w:r>
            <w:r w:rsidRPr="00E034DC">
              <w:rPr>
                <w:rFonts w:ascii="Calibri" w:hAnsi="Calibri" w:cs="Calibri"/>
                <w:sz w:val="18"/>
                <w:szCs w:val="18"/>
              </w:rPr>
              <w:t xml:space="preserve"> antypoślizgowe pedały, uchwyty lub pasy zabezpieczające stopę/rękę.</w:t>
            </w:r>
          </w:p>
        </w:tc>
        <w:tc>
          <w:tcPr>
            <w:tcW w:w="1701" w:type="dxa"/>
            <w:vAlign w:val="center"/>
          </w:tcPr>
          <w:p w14:paraId="1205C97A" w14:textId="6F3E158D" w:rsidR="00532D55" w:rsidRPr="004F4563" w:rsidRDefault="004B63C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DF731D2" w14:textId="452B74D7" w:rsidR="004B63C6" w:rsidRPr="004B63C6" w:rsidRDefault="004B63C6" w:rsidP="004B63C6">
            <w:pPr>
              <w:rPr>
                <w:rFonts w:ascii="Calibri" w:hAnsi="Calibri" w:cs="Calibri"/>
                <w:sz w:val="18"/>
                <w:szCs w:val="18"/>
              </w:rPr>
            </w:pPr>
            <w:r w:rsidRPr="004B63C6">
              <w:rPr>
                <w:rFonts w:ascii="Calibri" w:hAnsi="Calibri" w:cs="Calibri"/>
                <w:sz w:val="18"/>
                <w:szCs w:val="18"/>
              </w:rPr>
              <w:t>W ramach zamówienia należy dostarczyć wyposażenie dodatkowe, które:</w:t>
            </w:r>
          </w:p>
          <w:p w14:paraId="0FC5D2C3" w14:textId="2F2E2982" w:rsidR="004B63C6" w:rsidRPr="004B63C6" w:rsidRDefault="004B63C6" w:rsidP="004B63C6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4B63C6">
              <w:rPr>
                <w:rFonts w:ascii="Calibri" w:hAnsi="Calibri" w:cs="Calibri"/>
                <w:sz w:val="18"/>
                <w:szCs w:val="18"/>
              </w:rPr>
              <w:t>umożliwia wykorzystanie rotorów lub elementów zestawu w formie steppera rehabilitacyjnego,</w:t>
            </w:r>
          </w:p>
          <w:p w14:paraId="5246CA1A" w14:textId="18FB2C0F" w:rsidR="004B63C6" w:rsidRPr="004B63C6" w:rsidRDefault="004B63C6" w:rsidP="004B63C6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4B63C6">
              <w:rPr>
                <w:rFonts w:ascii="Calibri" w:hAnsi="Calibri" w:cs="Calibri"/>
                <w:sz w:val="18"/>
                <w:szCs w:val="18"/>
              </w:rPr>
              <w:t>jest kompatybilne z oferowanym sprzętem,</w:t>
            </w:r>
          </w:p>
          <w:p w14:paraId="7EDEE375" w14:textId="76D5E807" w:rsidR="004B63C6" w:rsidRPr="004B63C6" w:rsidRDefault="004B63C6" w:rsidP="004B63C6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4B63C6">
              <w:rPr>
                <w:rFonts w:ascii="Calibri" w:hAnsi="Calibri" w:cs="Calibri"/>
                <w:sz w:val="18"/>
                <w:szCs w:val="18"/>
              </w:rPr>
              <w:t>zwiększa zakres możliwych ćwiczeń kończyn dolnych,</w:t>
            </w:r>
          </w:p>
          <w:p w14:paraId="47C8EDCD" w14:textId="0F6566E4" w:rsidR="004B63C6" w:rsidRPr="004B63C6" w:rsidRDefault="004B63C6" w:rsidP="004B63C6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4B63C6">
              <w:rPr>
                <w:rFonts w:ascii="Calibri" w:hAnsi="Calibri" w:cs="Calibri"/>
                <w:sz w:val="18"/>
                <w:szCs w:val="18"/>
              </w:rPr>
              <w:t>pozwala na bezpieczne użytkowanie przez pacjentów kardiologicznych</w:t>
            </w:r>
            <w:r w:rsidR="000753CC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02579EE1" w14:textId="77777777" w:rsidR="004B63C6" w:rsidRPr="004B63C6" w:rsidRDefault="004B63C6" w:rsidP="004B63C6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791C2D0" w14:textId="7676C333" w:rsidR="00532D55" w:rsidRPr="004F4563" w:rsidRDefault="004B63C6" w:rsidP="004B63C6">
            <w:pPr>
              <w:rPr>
                <w:rFonts w:ascii="Calibri" w:hAnsi="Calibri" w:cs="Calibri"/>
                <w:sz w:val="18"/>
                <w:szCs w:val="18"/>
              </w:rPr>
            </w:pPr>
            <w:r w:rsidRPr="004B63C6">
              <w:rPr>
                <w:rFonts w:ascii="Calibri" w:hAnsi="Calibri" w:cs="Calibri"/>
                <w:sz w:val="18"/>
                <w:szCs w:val="18"/>
              </w:rPr>
              <w:t>Wyposażenie dodatkowe musi spełniać wymagania bezpieczeństwa i ergonomii analogiczne jak sprzęt podstawowy.</w:t>
            </w:r>
          </w:p>
        </w:tc>
        <w:tc>
          <w:tcPr>
            <w:tcW w:w="1701" w:type="dxa"/>
            <w:vAlign w:val="center"/>
          </w:tcPr>
          <w:p w14:paraId="4DEB6567" w14:textId="3E26B742" w:rsidR="00532D55" w:rsidRPr="004F4563" w:rsidRDefault="004B63C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C5F6E" w:rsidRPr="004F4563" w14:paraId="43EF7C8F" w14:textId="77777777" w:rsidTr="0074322F"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F325C2E" w14:textId="77777777" w:rsidR="003C5F6E" w:rsidRPr="004F4563" w:rsidRDefault="003C5F6E" w:rsidP="0074322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14:paraId="2A0743BA" w14:textId="6691F3F1" w:rsidR="003C5F6E" w:rsidRPr="0074322F" w:rsidRDefault="003C5F6E" w:rsidP="004B63C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4322F">
              <w:rPr>
                <w:rFonts w:ascii="Calibri" w:hAnsi="Calibri" w:cs="Calibri"/>
                <w:b/>
                <w:bCs/>
                <w:sz w:val="18"/>
                <w:szCs w:val="18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3BE0970" w14:textId="77777777" w:rsidR="003C5F6E" w:rsidRDefault="003C5F6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C7D09D8" w14:textId="77777777" w:rsidR="003C5F6E" w:rsidRPr="004F4563" w:rsidRDefault="003C5F6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C5F6E" w:rsidRPr="004F4563" w14:paraId="2F39A487" w14:textId="77777777" w:rsidTr="004510E8">
        <w:tc>
          <w:tcPr>
            <w:tcW w:w="709" w:type="dxa"/>
            <w:vAlign w:val="center"/>
          </w:tcPr>
          <w:p w14:paraId="572D7756" w14:textId="77777777" w:rsidR="003C5F6E" w:rsidRPr="004F4563" w:rsidRDefault="003C5F6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647FB3B" w14:textId="5169A07D" w:rsidR="003C5F6E" w:rsidRDefault="003C5F6E" w:rsidP="004B63C6">
            <w:pPr>
              <w:rPr>
                <w:rFonts w:ascii="Calibri" w:hAnsi="Calibri" w:cs="Calibri"/>
                <w:sz w:val="18"/>
                <w:szCs w:val="18"/>
              </w:rPr>
            </w:pPr>
            <w:r w:rsidRPr="00B17D18">
              <w:rPr>
                <w:rFonts w:ascii="Calibri" w:hAnsi="Calibri" w:cs="Calibri"/>
                <w:sz w:val="18"/>
                <w:szCs w:val="18"/>
              </w:rPr>
              <w:t>Urządzenie, w zakresie zastosowanych elementów elektronicznych, musi być zaprojektowane w sposób energooszczędny oraz spełniać wymagania obowiązujących dyrektyw Unii Europejskiej, w szczególności w zakresie ograniczenia zużycia energii oraz substancji niebezpiecznych (CE, RoHS lub równoważne).</w:t>
            </w:r>
          </w:p>
        </w:tc>
        <w:tc>
          <w:tcPr>
            <w:tcW w:w="1701" w:type="dxa"/>
            <w:vAlign w:val="center"/>
          </w:tcPr>
          <w:p w14:paraId="127DC9DF" w14:textId="2E097186" w:rsidR="003C5F6E" w:rsidRDefault="004B48C2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EB635C4" w14:textId="77777777" w:rsidR="003C5F6E" w:rsidRPr="004F4563" w:rsidRDefault="003C5F6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C5F6E" w:rsidRPr="004F4563" w14:paraId="6666AE76" w14:textId="77777777" w:rsidTr="004510E8">
        <w:tc>
          <w:tcPr>
            <w:tcW w:w="709" w:type="dxa"/>
            <w:vAlign w:val="center"/>
          </w:tcPr>
          <w:p w14:paraId="25251676" w14:textId="77777777" w:rsidR="003C5F6E" w:rsidRPr="004F4563" w:rsidRDefault="003C5F6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ADB727A" w14:textId="05C6CDBE" w:rsidR="003C5F6E" w:rsidRPr="00B17D18" w:rsidRDefault="004B48C2" w:rsidP="004B63C6">
            <w:pPr>
              <w:rPr>
                <w:rFonts w:ascii="Calibri" w:hAnsi="Calibri" w:cs="Calibri"/>
                <w:sz w:val="18"/>
                <w:szCs w:val="18"/>
              </w:rPr>
            </w:pPr>
            <w:r w:rsidRPr="004B48C2">
              <w:rPr>
                <w:rFonts w:ascii="Calibri" w:hAnsi="Calibri" w:cs="Calibri"/>
                <w:sz w:val="18"/>
                <w:szCs w:val="18"/>
              </w:rPr>
              <w:t>Oferowane urządzenie oraz wyposażenie dodatkowe muszą posiadać wymagane prawem certyfikaty, deklaracje zgodności i atesty dopuszczające je do użytkowania w placówkach ochrony zdrowia, zgodnie z obowiązującymi przepisami.</w:t>
            </w:r>
          </w:p>
        </w:tc>
        <w:tc>
          <w:tcPr>
            <w:tcW w:w="1701" w:type="dxa"/>
            <w:vAlign w:val="center"/>
          </w:tcPr>
          <w:p w14:paraId="6FC38257" w14:textId="319ECBF4" w:rsidR="003C5F6E" w:rsidRDefault="004B48C2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A6C4382" w14:textId="77777777" w:rsidR="003C5F6E" w:rsidRPr="004F4563" w:rsidRDefault="003C5F6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57474651" w:rsidR="00966D03" w:rsidRPr="004F4563" w:rsidRDefault="004B63C6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miesięcy.</w:t>
            </w:r>
          </w:p>
        </w:tc>
        <w:tc>
          <w:tcPr>
            <w:tcW w:w="1701" w:type="dxa"/>
            <w:vAlign w:val="center"/>
          </w:tcPr>
          <w:p w14:paraId="67708833" w14:textId="0BB8373F" w:rsidR="00966D03" w:rsidRPr="004F4563" w:rsidRDefault="004B63C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6B64A" w14:textId="77777777" w:rsidR="005859E6" w:rsidRDefault="005859E6" w:rsidP="0067003B">
      <w:pPr>
        <w:spacing w:line="240" w:lineRule="auto"/>
      </w:pPr>
      <w:r>
        <w:separator/>
      </w:r>
    </w:p>
  </w:endnote>
  <w:endnote w:type="continuationSeparator" w:id="0">
    <w:p w14:paraId="1089D8CF" w14:textId="77777777" w:rsidR="005859E6" w:rsidRDefault="005859E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19AE7" w14:textId="77777777" w:rsidR="005859E6" w:rsidRDefault="005859E6" w:rsidP="0067003B">
      <w:pPr>
        <w:spacing w:line="240" w:lineRule="auto"/>
      </w:pPr>
      <w:r>
        <w:separator/>
      </w:r>
    </w:p>
  </w:footnote>
  <w:footnote w:type="continuationSeparator" w:id="0">
    <w:p w14:paraId="757CB73E" w14:textId="77777777" w:rsidR="005859E6" w:rsidRDefault="005859E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56BE" w14:textId="6FE8BF10" w:rsidR="009A2730" w:rsidRDefault="009A2730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4EF6A9EB" wp14:editId="67E185CB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63045BE3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9A2730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9A2730">
      <w:rPr>
        <w:rFonts w:ascii="Calibri" w:hAnsi="Calibri" w:cs="Calibri"/>
        <w:sz w:val="16"/>
        <w:szCs w:val="16"/>
      </w:rPr>
      <w:t>261/KAHP/2026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008"/>
    <w:multiLevelType w:val="hybridMultilevel"/>
    <w:tmpl w:val="0174F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72707"/>
    <w:multiLevelType w:val="hybridMultilevel"/>
    <w:tmpl w:val="0518B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E1F77B1"/>
    <w:multiLevelType w:val="hybridMultilevel"/>
    <w:tmpl w:val="20FCA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B43CB"/>
    <w:multiLevelType w:val="hybridMultilevel"/>
    <w:tmpl w:val="23E8E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818650267">
    <w:abstractNumId w:val="4"/>
  </w:num>
  <w:num w:numId="2" w16cid:durableId="1048453302">
    <w:abstractNumId w:val="2"/>
  </w:num>
  <w:num w:numId="3" w16cid:durableId="586382697">
    <w:abstractNumId w:val="14"/>
  </w:num>
  <w:num w:numId="4" w16cid:durableId="537011945">
    <w:abstractNumId w:val="8"/>
  </w:num>
  <w:num w:numId="5" w16cid:durableId="409818380">
    <w:abstractNumId w:val="9"/>
  </w:num>
  <w:num w:numId="6" w16cid:durableId="2125922424">
    <w:abstractNumId w:val="12"/>
  </w:num>
  <w:num w:numId="7" w16cid:durableId="1501658968">
    <w:abstractNumId w:val="1"/>
  </w:num>
  <w:num w:numId="8" w16cid:durableId="1435711414">
    <w:abstractNumId w:val="11"/>
  </w:num>
  <w:num w:numId="9" w16cid:durableId="641352460">
    <w:abstractNumId w:val="15"/>
  </w:num>
  <w:num w:numId="10" w16cid:durableId="1645155334">
    <w:abstractNumId w:val="16"/>
  </w:num>
  <w:num w:numId="11" w16cid:durableId="1263414964">
    <w:abstractNumId w:val="6"/>
  </w:num>
  <w:num w:numId="12" w16cid:durableId="1700543154">
    <w:abstractNumId w:val="3"/>
  </w:num>
  <w:num w:numId="13" w16cid:durableId="1405880171">
    <w:abstractNumId w:val="10"/>
  </w:num>
  <w:num w:numId="14" w16cid:durableId="897981580">
    <w:abstractNumId w:val="7"/>
  </w:num>
  <w:num w:numId="15" w16cid:durableId="1875532893">
    <w:abstractNumId w:val="0"/>
  </w:num>
  <w:num w:numId="16" w16cid:durableId="693069917">
    <w:abstractNumId w:val="13"/>
  </w:num>
  <w:num w:numId="17" w16cid:durableId="1638758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36FA6"/>
    <w:rsid w:val="00053654"/>
    <w:rsid w:val="000548A6"/>
    <w:rsid w:val="00067A2D"/>
    <w:rsid w:val="000753CC"/>
    <w:rsid w:val="000842E2"/>
    <w:rsid w:val="000D2773"/>
    <w:rsid w:val="000E1F85"/>
    <w:rsid w:val="00101EA0"/>
    <w:rsid w:val="00116B27"/>
    <w:rsid w:val="0012588E"/>
    <w:rsid w:val="001269C4"/>
    <w:rsid w:val="001304E8"/>
    <w:rsid w:val="00141AED"/>
    <w:rsid w:val="00165663"/>
    <w:rsid w:val="0016606D"/>
    <w:rsid w:val="00166900"/>
    <w:rsid w:val="001750BF"/>
    <w:rsid w:val="001D43B1"/>
    <w:rsid w:val="001D5E90"/>
    <w:rsid w:val="00203D42"/>
    <w:rsid w:val="00204C0F"/>
    <w:rsid w:val="0023501F"/>
    <w:rsid w:val="00256106"/>
    <w:rsid w:val="00262427"/>
    <w:rsid w:val="002950BD"/>
    <w:rsid w:val="00297EC9"/>
    <w:rsid w:val="002A525A"/>
    <w:rsid w:val="002B14AA"/>
    <w:rsid w:val="002E19D3"/>
    <w:rsid w:val="002F53A5"/>
    <w:rsid w:val="00306961"/>
    <w:rsid w:val="00315410"/>
    <w:rsid w:val="00320C0D"/>
    <w:rsid w:val="003316C1"/>
    <w:rsid w:val="00361978"/>
    <w:rsid w:val="003656EA"/>
    <w:rsid w:val="003720A4"/>
    <w:rsid w:val="00391526"/>
    <w:rsid w:val="003961FE"/>
    <w:rsid w:val="003A4FE2"/>
    <w:rsid w:val="003A7B01"/>
    <w:rsid w:val="003B264F"/>
    <w:rsid w:val="003C5F6E"/>
    <w:rsid w:val="003D3036"/>
    <w:rsid w:val="004061A7"/>
    <w:rsid w:val="00415DCC"/>
    <w:rsid w:val="00416B5B"/>
    <w:rsid w:val="00423A29"/>
    <w:rsid w:val="004510E8"/>
    <w:rsid w:val="00476169"/>
    <w:rsid w:val="00496BED"/>
    <w:rsid w:val="004B48C2"/>
    <w:rsid w:val="004B63C6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859E6"/>
    <w:rsid w:val="005C42D5"/>
    <w:rsid w:val="00603CA0"/>
    <w:rsid w:val="00614642"/>
    <w:rsid w:val="00615F7A"/>
    <w:rsid w:val="00630726"/>
    <w:rsid w:val="0067003B"/>
    <w:rsid w:val="00673F17"/>
    <w:rsid w:val="00682779"/>
    <w:rsid w:val="006B0182"/>
    <w:rsid w:val="006B6D11"/>
    <w:rsid w:val="006C6ED7"/>
    <w:rsid w:val="006E19E2"/>
    <w:rsid w:val="00737F5F"/>
    <w:rsid w:val="0074322F"/>
    <w:rsid w:val="00751A92"/>
    <w:rsid w:val="0076322A"/>
    <w:rsid w:val="00765895"/>
    <w:rsid w:val="00790FB2"/>
    <w:rsid w:val="007A4827"/>
    <w:rsid w:val="007A604B"/>
    <w:rsid w:val="007A63B5"/>
    <w:rsid w:val="007C1CA2"/>
    <w:rsid w:val="008135BE"/>
    <w:rsid w:val="00832F19"/>
    <w:rsid w:val="00834BF7"/>
    <w:rsid w:val="00855516"/>
    <w:rsid w:val="00886CD8"/>
    <w:rsid w:val="00897BAB"/>
    <w:rsid w:val="008B026F"/>
    <w:rsid w:val="008B08AC"/>
    <w:rsid w:val="008B4FA0"/>
    <w:rsid w:val="008C3F43"/>
    <w:rsid w:val="008D47E2"/>
    <w:rsid w:val="008E3901"/>
    <w:rsid w:val="008F1819"/>
    <w:rsid w:val="008F2961"/>
    <w:rsid w:val="00924F73"/>
    <w:rsid w:val="00925D24"/>
    <w:rsid w:val="00927B0D"/>
    <w:rsid w:val="00931393"/>
    <w:rsid w:val="00931660"/>
    <w:rsid w:val="00955180"/>
    <w:rsid w:val="00966D03"/>
    <w:rsid w:val="00982B29"/>
    <w:rsid w:val="00982FAE"/>
    <w:rsid w:val="009930E0"/>
    <w:rsid w:val="009A2730"/>
    <w:rsid w:val="009C2491"/>
    <w:rsid w:val="009D6A05"/>
    <w:rsid w:val="00A618C3"/>
    <w:rsid w:val="00A724C1"/>
    <w:rsid w:val="00A872CB"/>
    <w:rsid w:val="00AA2E6E"/>
    <w:rsid w:val="00AB7145"/>
    <w:rsid w:val="00AD7C98"/>
    <w:rsid w:val="00B10AB9"/>
    <w:rsid w:val="00B17D18"/>
    <w:rsid w:val="00B26262"/>
    <w:rsid w:val="00B43994"/>
    <w:rsid w:val="00B768CD"/>
    <w:rsid w:val="00B9321D"/>
    <w:rsid w:val="00B96A97"/>
    <w:rsid w:val="00BB5DD9"/>
    <w:rsid w:val="00BE0E16"/>
    <w:rsid w:val="00BE3082"/>
    <w:rsid w:val="00BE54E8"/>
    <w:rsid w:val="00BF017A"/>
    <w:rsid w:val="00BF60A1"/>
    <w:rsid w:val="00C1320E"/>
    <w:rsid w:val="00C33337"/>
    <w:rsid w:val="00C33E7E"/>
    <w:rsid w:val="00C541B6"/>
    <w:rsid w:val="00C77259"/>
    <w:rsid w:val="00C77910"/>
    <w:rsid w:val="00C94E8F"/>
    <w:rsid w:val="00C97584"/>
    <w:rsid w:val="00CC2598"/>
    <w:rsid w:val="00CE1AB0"/>
    <w:rsid w:val="00CF5A5E"/>
    <w:rsid w:val="00D5186B"/>
    <w:rsid w:val="00D52064"/>
    <w:rsid w:val="00D52AF8"/>
    <w:rsid w:val="00D542B4"/>
    <w:rsid w:val="00D569FC"/>
    <w:rsid w:val="00DC3124"/>
    <w:rsid w:val="00DE47E2"/>
    <w:rsid w:val="00E034DC"/>
    <w:rsid w:val="00E153CC"/>
    <w:rsid w:val="00E54A46"/>
    <w:rsid w:val="00E90CC5"/>
    <w:rsid w:val="00EA2265"/>
    <w:rsid w:val="00EC5A6C"/>
    <w:rsid w:val="00ED21FE"/>
    <w:rsid w:val="00EE6B0D"/>
    <w:rsid w:val="00EF7DD5"/>
    <w:rsid w:val="00F27E1D"/>
    <w:rsid w:val="00F35228"/>
    <w:rsid w:val="00F47B81"/>
    <w:rsid w:val="00FA2E2F"/>
    <w:rsid w:val="00FB4E75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2645</Characters>
  <Application>Microsoft Office Word</Application>
  <DocSecurity>0</DocSecurity>
  <Lines>137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6</cp:revision>
  <dcterms:created xsi:type="dcterms:W3CDTF">2026-04-09T07:26:00Z</dcterms:created>
  <dcterms:modified xsi:type="dcterms:W3CDTF">2026-04-09T07:28:00Z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